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color w:val="26282A"/>
          <w:sz w:val="20"/>
          <w:szCs w:val="20"/>
        </w:rPr>
        <w:t>Përshendetje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6282A"/>
          <w:sz w:val="20"/>
          <w:szCs w:val="20"/>
        </w:rPr>
        <w:t>znj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>…</w:t>
      </w:r>
      <w:bookmarkStart w:id="0" w:name="_GoBack"/>
      <w:bookmarkEnd w:id="0"/>
      <w:r>
        <w:rPr>
          <w:rFonts w:ascii="Helvetica" w:hAnsi="Helvetica" w:cs="Helvetica"/>
          <w:color w:val="26282A"/>
          <w:sz w:val="20"/>
          <w:szCs w:val="20"/>
        </w:rPr>
        <w:t>,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color w:val="26282A"/>
          <w:sz w:val="20"/>
          <w:szCs w:val="20"/>
        </w:rPr>
        <w:t>Më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poshtë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po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ju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dërgojmë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përgjigjen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kërkesën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dërguar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email 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fundit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dt 12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Korrik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2023.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color w:val="26282A"/>
          <w:sz w:val="20"/>
          <w:szCs w:val="20"/>
        </w:rPr>
        <w:t>Pika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1-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vendi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identifikuar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per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digen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Skavices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duket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se po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kryhen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punime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. Ne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lidhje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me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kete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informoni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nese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keto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punime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jane ne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funksion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projektit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hidrocentralit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Skavices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Nese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po,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informoni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per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cfare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qellimi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po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kryhen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keto </w:t>
      </w:r>
      <w:proofErr w:type="spellStart"/>
      <w:proofErr w:type="gramStart"/>
      <w:r>
        <w:rPr>
          <w:rFonts w:ascii="Helvetica" w:hAnsi="Helvetica" w:cs="Helvetica"/>
          <w:color w:val="26282A"/>
          <w:sz w:val="20"/>
          <w:szCs w:val="20"/>
        </w:rPr>
        <w:t>punime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kush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po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kryen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dhe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mbi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cilen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leje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ndertimi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>?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Pyetjes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dërguar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jemi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përgjigjur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edhe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kërkesat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mëparshme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dërguara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>.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Faza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parë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projektit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Skavica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ka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objekt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veprimtari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që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lidhen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me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studimet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Gjeologjike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Gjeoteknike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Hidrologjike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Topografike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vendit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ku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është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vlerësuar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ndërtimi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digës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Skavicës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dhe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zonës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ndikuar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nga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liqeni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>.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Punimet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realizuar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vendin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studimit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lidhen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me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krijimin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aksesit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mjetet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cilat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kanë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realizuar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sondazhet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gjeologjike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zonës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interesit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>.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Punimet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janë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realizuar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periudhën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zhvillimit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sondazheve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Aktualisht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nuk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ka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punime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zhvillim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>.</w:t>
      </w:r>
      <w:r>
        <w:rPr>
          <w:rFonts w:ascii="Helvetica" w:hAnsi="Helvetica" w:cs="Helvetica"/>
          <w:i/>
          <w:iCs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Pika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2- ne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kuader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oponences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ndaj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projektit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hidrocentralit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Skavices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dëshiroj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kem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marreveshje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/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kontrate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Meqenese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marreveshjen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keni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sjelle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skanuar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atëherë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mbetet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u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sjelle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kontrata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>.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Shoqëria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KESh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sh.a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. ka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lidhur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një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marrëveshje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kontrate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) me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Universitetin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Politeknik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Tiranës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,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cila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objekt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ndër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tjera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ka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edhe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veprimtarinë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nevojshme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tu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kryer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sipas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kërkesave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Ligjit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38/2021,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fazën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parë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studimit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. 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çdo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veprimtari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që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do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kryhet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shoqëria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do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lidhë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marrëveshje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veçanta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kontrata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>).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Aktualisht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realizimin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oponencave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pritet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nga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ana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UPT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vlerësimi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kostove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veprimtarisë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që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do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kryhet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dhe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më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tej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do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vijohet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me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nënshkrimin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marrëveshje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kontratave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)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çdo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oponencë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Objekt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marrëveshjeve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posaçme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është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oponenca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sipas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përcaktimeve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ligjit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38/2021 (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Vlerësim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teknik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studimeve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dhe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projekteve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>).</w:t>
      </w:r>
      <w:r>
        <w:rPr>
          <w:rFonts w:ascii="Helvetica" w:hAnsi="Helvetica" w:cs="Helvetica"/>
          <w:i/>
          <w:iCs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Pika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3-Nje kopje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dokumentacionit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përgatitur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nga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KESH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derguar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prane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qeverise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per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nevojen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ndertimit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hidrocentralit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Skavices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-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projekti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aktual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-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qe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me pas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solli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angazhimin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qeverise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per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konceptimit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dhe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zbatimin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ketij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projekti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>.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Projekti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Skavica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nuk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ka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një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projekt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përfunduar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apo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gatshëm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këtë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arsye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Ligji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38/2021,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parashikoi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zhvillimin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projektit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ndarë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dy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faza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fazën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parë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studimit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dhe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fazën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dytë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qe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ka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bëje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me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implementimin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bazuar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rezultatet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studimit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82A"/>
          <w:sz w:val="20"/>
          <w:szCs w:val="20"/>
        </w:rPr>
        <w:t>realizuar</w:t>
      </w:r>
      <w:proofErr w:type="spell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. 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</w:t>
      </w:r>
    </w:p>
    <w:p w:rsidR="00003FAD" w:rsidRDefault="00003FAD" w:rsidP="00003FAD">
      <w:pPr>
        <w:pStyle w:val="NormalWeb"/>
      </w:pPr>
      <w:proofErr w:type="spellStart"/>
      <w:r>
        <w:rPr>
          <w:rFonts w:ascii="Helvetica" w:hAnsi="Helvetica" w:cs="Helvetica"/>
          <w:color w:val="26282A"/>
          <w:sz w:val="20"/>
          <w:szCs w:val="20"/>
        </w:rPr>
        <w:lastRenderedPageBreak/>
        <w:t>Shpresoj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që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kërkesa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juaj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marrë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përgjigje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shteruese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këtë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herë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Mbetemi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kontakt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për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cdo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informacion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mëtejshëm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në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lidhje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me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projektin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>.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color w:val="26282A"/>
          <w:sz w:val="20"/>
          <w:szCs w:val="20"/>
        </w:rPr>
        <w:t xml:space="preserve">Ju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faleminderit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>,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003FAD" w:rsidRDefault="00003FAD" w:rsidP="00003FAD">
      <w:pPr>
        <w:pStyle w:val="NormalWeb"/>
      </w:pPr>
      <w:r>
        <w:rPr>
          <w:rFonts w:ascii="Helvetica" w:hAnsi="Helvetica" w:cs="Helvetica"/>
          <w:color w:val="26282A"/>
          <w:sz w:val="20"/>
          <w:szCs w:val="20"/>
        </w:rPr>
        <w:t xml:space="preserve">Me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respekt</w:t>
      </w:r>
      <w:proofErr w:type="spellEnd"/>
    </w:p>
    <w:p w:rsidR="000F149E" w:rsidRDefault="00003FAD"/>
    <w:sectPr w:rsidR="000F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AD"/>
    <w:rsid w:val="00003FAD"/>
    <w:rsid w:val="001017E2"/>
    <w:rsid w:val="00C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42A5"/>
  <w15:chartTrackingRefBased/>
  <w15:docId w15:val="{351D7D8F-B0A1-406F-93B1-92CA2093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FA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KESH SHA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Murthi</dc:creator>
  <cp:keywords/>
  <dc:description/>
  <cp:lastModifiedBy>Adela Murthi</cp:lastModifiedBy>
  <cp:revision>1</cp:revision>
  <dcterms:created xsi:type="dcterms:W3CDTF">2023-07-21T10:41:00Z</dcterms:created>
  <dcterms:modified xsi:type="dcterms:W3CDTF">2023-07-21T10:41:00Z</dcterms:modified>
</cp:coreProperties>
</file>